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609" w:rsidRPr="00AF7311" w:rsidRDefault="004A4609" w:rsidP="00E9693A">
      <w:pPr>
        <w:widowControl w:val="0"/>
        <w:autoSpaceDE w:val="0"/>
        <w:autoSpaceDN w:val="0"/>
        <w:adjustRightInd w:val="0"/>
        <w:ind w:left="6372" w:firstLine="708"/>
        <w:contextualSpacing/>
        <w:jc w:val="center"/>
        <w:rPr>
          <w:sz w:val="28"/>
          <w:szCs w:val="28"/>
        </w:rPr>
      </w:pPr>
      <w:bookmarkStart w:id="0" w:name="_GoBack"/>
      <w:bookmarkEnd w:id="0"/>
      <w:r w:rsidRPr="00AF7311">
        <w:rPr>
          <w:sz w:val="28"/>
          <w:szCs w:val="28"/>
        </w:rPr>
        <w:t>Проект</w:t>
      </w:r>
    </w:p>
    <w:p w:rsidR="004A4609" w:rsidRPr="00AF7311" w:rsidRDefault="004A4609" w:rsidP="004A4609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</w:p>
    <w:p w:rsidR="004A4609" w:rsidRPr="00AF7311" w:rsidRDefault="004A4609" w:rsidP="004A4609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</w:p>
    <w:p w:rsidR="004A4609" w:rsidRPr="00AF7311" w:rsidRDefault="004A4609" w:rsidP="004A4609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AF7311">
        <w:rPr>
          <w:b/>
          <w:sz w:val="28"/>
          <w:szCs w:val="28"/>
        </w:rPr>
        <w:t xml:space="preserve">ПОСТАНОВЛЕНИЕ КАБИНЕТА МИНИСТРОВ </w:t>
      </w:r>
    </w:p>
    <w:p w:rsidR="004A4609" w:rsidRPr="00AF7311" w:rsidRDefault="004A4609" w:rsidP="004A4609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AF7311">
        <w:rPr>
          <w:b/>
          <w:sz w:val="28"/>
          <w:szCs w:val="28"/>
        </w:rPr>
        <w:t>КЫРГЫЗСКОЙ РЕСПУБЛИКИ</w:t>
      </w:r>
    </w:p>
    <w:p w:rsidR="004A4609" w:rsidRPr="004A4609" w:rsidRDefault="004A4609" w:rsidP="004A4609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3850DF" w:rsidRDefault="003850DF" w:rsidP="003850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некоторые решения Кабинета Министров</w:t>
      </w:r>
    </w:p>
    <w:p w:rsidR="003850DF" w:rsidRDefault="003850DF" w:rsidP="003850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Кыргызской Респ</w:t>
      </w:r>
      <w:r w:rsidR="006E2515">
        <w:rPr>
          <w:b/>
          <w:sz w:val="28"/>
          <w:szCs w:val="28"/>
        </w:rPr>
        <w:t>ублики в сфере акцизного налога</w:t>
      </w:r>
    </w:p>
    <w:p w:rsidR="004A4609" w:rsidRPr="004A4609" w:rsidRDefault="004A4609" w:rsidP="004A4609">
      <w:pPr>
        <w:widowControl w:val="0"/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4A4609" w:rsidRPr="008A0577" w:rsidRDefault="004A4609" w:rsidP="004A4609">
      <w:pPr>
        <w:ind w:firstLine="709"/>
        <w:jc w:val="both"/>
        <w:rPr>
          <w:sz w:val="28"/>
          <w:szCs w:val="28"/>
        </w:rPr>
      </w:pPr>
      <w:r w:rsidRPr="008A0577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эффективного проведения пилотного проекта маркировки </w:t>
      </w:r>
      <w:r w:rsidRPr="008A0577">
        <w:rPr>
          <w:sz w:val="28"/>
          <w:szCs w:val="28"/>
        </w:rPr>
        <w:t>отдельных товаров</w:t>
      </w:r>
      <w:r>
        <w:rPr>
          <w:sz w:val="28"/>
          <w:szCs w:val="28"/>
        </w:rPr>
        <w:t xml:space="preserve"> средствами идентификации до даты введения</w:t>
      </w:r>
      <w:r w:rsidRPr="008A0577">
        <w:rPr>
          <w:sz w:val="28"/>
          <w:szCs w:val="28"/>
        </w:rPr>
        <w:t xml:space="preserve"> обязательной маркировке </w:t>
      </w:r>
      <w:r>
        <w:rPr>
          <w:sz w:val="28"/>
          <w:szCs w:val="28"/>
        </w:rPr>
        <w:t xml:space="preserve">маркой акцизного сбора и/или </w:t>
      </w:r>
      <w:r w:rsidRPr="008A0577">
        <w:rPr>
          <w:sz w:val="28"/>
          <w:szCs w:val="28"/>
        </w:rPr>
        <w:t>средствами идентификации на территории Кыргызской Республики,</w:t>
      </w:r>
      <w:r>
        <w:rPr>
          <w:sz w:val="28"/>
          <w:szCs w:val="28"/>
        </w:rPr>
        <w:t xml:space="preserve"> и полноценного</w:t>
      </w:r>
      <w:r w:rsidRPr="008A0577">
        <w:rPr>
          <w:sz w:val="28"/>
          <w:szCs w:val="28"/>
        </w:rPr>
        <w:t xml:space="preserve"> апробирования механизма маркировки средствами идентификации в отношении новых категорий товаров и подготовки производителей и импортеров к введению обязательной маркировки в отношении новых категорий товаров, в соответствии с подпунктом 4 пункта 1 Указа Президента Кыргызской Республики «О поддержке субъектов малого предпринимательства, создании благоприятного налогового климата» от 6 декабря 2021 года и со статьями 13 и 17 конституционного Закона Кыргызской Республики «</w:t>
      </w:r>
      <w:r w:rsidRPr="008A0577">
        <w:rPr>
          <w:rFonts w:cs="Arial"/>
          <w:bCs/>
          <w:sz w:val="28"/>
          <w:szCs w:val="28"/>
        </w:rPr>
        <w:t>О Кабинете Министров Кыргызской Республики»</w:t>
      </w:r>
      <w:r w:rsidRPr="008A0577">
        <w:rPr>
          <w:sz w:val="28"/>
          <w:szCs w:val="28"/>
        </w:rPr>
        <w:t xml:space="preserve"> Кабинет Министров Кыргызской Республики постановляет:</w:t>
      </w:r>
    </w:p>
    <w:p w:rsidR="00A804EF" w:rsidRPr="00F159A5" w:rsidRDefault="004A4609" w:rsidP="00A804EF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AF7311">
        <w:rPr>
          <w:sz w:val="28"/>
          <w:szCs w:val="28"/>
        </w:rPr>
        <w:t xml:space="preserve">1. </w:t>
      </w:r>
      <w:r w:rsidR="00A804EF">
        <w:rPr>
          <w:sz w:val="28"/>
          <w:szCs w:val="28"/>
        </w:rPr>
        <w:t>Внести в постановление Кабинета Министров Кыргызской Республики «</w:t>
      </w:r>
      <w:r w:rsidR="00A804EF">
        <w:rPr>
          <w:bCs/>
          <w:sz w:val="28"/>
          <w:szCs w:val="28"/>
        </w:rPr>
        <w:t xml:space="preserve">О проведении пилотного (экспериментального) проекта по </w:t>
      </w:r>
      <w:r w:rsidR="00A804EF" w:rsidRPr="00F159A5">
        <w:rPr>
          <w:bCs/>
          <w:sz w:val="28"/>
          <w:szCs w:val="28"/>
        </w:rPr>
        <w:t>цифровому администрированию акцизного налога</w:t>
      </w:r>
      <w:r w:rsidR="00A804EF" w:rsidRPr="00F159A5">
        <w:rPr>
          <w:sz w:val="28"/>
          <w:szCs w:val="28"/>
        </w:rPr>
        <w:t>» от 31 декабря 2021 года № 359, следующие изменения:</w:t>
      </w:r>
    </w:p>
    <w:p w:rsidR="00A804EF" w:rsidRDefault="00A804EF" w:rsidP="00A804EF">
      <w:pPr>
        <w:widowControl w:val="0"/>
        <w:autoSpaceDE w:val="0"/>
        <w:autoSpaceDN w:val="0"/>
        <w:adjustRightInd w:val="0"/>
        <w:ind w:firstLine="68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Pr="00F3172D">
        <w:rPr>
          <w:rFonts w:eastAsiaTheme="minorHAnsi"/>
          <w:sz w:val="28"/>
          <w:szCs w:val="28"/>
          <w:lang w:eastAsia="en-US"/>
        </w:rPr>
        <w:t>в пункте 1 слова «по 30 сентября 2022 года» заменить словами «по 31 марта 2023 года»;</w:t>
      </w:r>
    </w:p>
    <w:p w:rsidR="00A804EF" w:rsidRPr="00F3172D" w:rsidRDefault="00A804EF" w:rsidP="00A804EF">
      <w:pPr>
        <w:widowControl w:val="0"/>
        <w:autoSpaceDE w:val="0"/>
        <w:autoSpaceDN w:val="0"/>
        <w:adjustRightInd w:val="0"/>
        <w:ind w:firstLine="68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Pr="00F3172D">
        <w:rPr>
          <w:rFonts w:eastAsiaTheme="minorHAnsi"/>
          <w:sz w:val="28"/>
          <w:szCs w:val="28"/>
          <w:lang w:eastAsia="en-US"/>
        </w:rPr>
        <w:t>пункт 2 изложить в следующей редакции:</w:t>
      </w:r>
    </w:p>
    <w:p w:rsidR="00A804EF" w:rsidRPr="00F3172D" w:rsidRDefault="00A804EF" w:rsidP="00A804EF">
      <w:pPr>
        <w:tabs>
          <w:tab w:val="left" w:pos="1134"/>
        </w:tabs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3172D">
        <w:rPr>
          <w:rFonts w:eastAsiaTheme="minorHAnsi"/>
          <w:sz w:val="28"/>
          <w:szCs w:val="28"/>
          <w:lang w:eastAsia="en-US"/>
        </w:rPr>
        <w:t>«2. Утвердить:</w:t>
      </w:r>
    </w:p>
    <w:p w:rsidR="00A804EF" w:rsidRPr="00F3172D" w:rsidRDefault="00A804EF" w:rsidP="00A804EF">
      <w:pPr>
        <w:tabs>
          <w:tab w:val="left" w:pos="1134"/>
        </w:tabs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3172D">
        <w:rPr>
          <w:rFonts w:eastAsiaTheme="minorHAnsi"/>
          <w:sz w:val="28"/>
          <w:szCs w:val="28"/>
          <w:lang w:eastAsia="en-US"/>
        </w:rPr>
        <w:t>- Временное положение о цифровом администрировании акцизного налога в Кыргызской Республике для алкогольной и табачной продукции (за исключением сигарет и изделий с нагреваемым табаком), согласно приложению 1 к настоящему постановлению;</w:t>
      </w:r>
    </w:p>
    <w:p w:rsidR="00A804EF" w:rsidRPr="00F3172D" w:rsidRDefault="00A804EF" w:rsidP="00A804EF">
      <w:pPr>
        <w:tabs>
          <w:tab w:val="left" w:pos="1134"/>
        </w:tabs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3172D">
        <w:rPr>
          <w:rFonts w:eastAsiaTheme="minorHAnsi"/>
          <w:sz w:val="28"/>
          <w:szCs w:val="28"/>
          <w:lang w:eastAsia="en-US"/>
        </w:rPr>
        <w:t xml:space="preserve">- Временное положение о </w:t>
      </w:r>
      <w:r w:rsidRPr="00F3172D">
        <w:rPr>
          <w:bCs/>
          <w:sz w:val="28"/>
          <w:szCs w:val="28"/>
        </w:rPr>
        <w:t>цифровом администрировании акцизного налога в Кыргызской Республике</w:t>
      </w:r>
      <w:r w:rsidRPr="00F3172D">
        <w:rPr>
          <w:rFonts w:eastAsiaTheme="minorHAnsi"/>
          <w:sz w:val="28"/>
          <w:szCs w:val="28"/>
          <w:lang w:eastAsia="en-US"/>
        </w:rPr>
        <w:t xml:space="preserve"> для </w:t>
      </w:r>
      <w:r w:rsidRPr="00F3172D">
        <w:rPr>
          <w:bCs/>
          <w:sz w:val="28"/>
          <w:szCs w:val="28"/>
        </w:rPr>
        <w:t>сигарет и изделий с нагреваемым табаком,</w:t>
      </w:r>
      <w:r w:rsidRPr="00F3172D">
        <w:rPr>
          <w:rFonts w:eastAsiaTheme="minorHAnsi"/>
          <w:sz w:val="28"/>
          <w:szCs w:val="28"/>
          <w:lang w:eastAsia="en-US"/>
        </w:rPr>
        <w:t xml:space="preserve"> согласно приложению 2 к настоящему постановлению.»;</w:t>
      </w:r>
    </w:p>
    <w:p w:rsidR="00A804EF" w:rsidRPr="00F3172D" w:rsidRDefault="00A804EF" w:rsidP="00A804EF">
      <w:pPr>
        <w:tabs>
          <w:tab w:val="left" w:pos="1134"/>
        </w:tabs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3172D">
        <w:rPr>
          <w:rFonts w:eastAsiaTheme="minorHAnsi"/>
          <w:sz w:val="28"/>
          <w:szCs w:val="28"/>
          <w:lang w:eastAsia="en-US"/>
        </w:rPr>
        <w:t xml:space="preserve">2. </w:t>
      </w:r>
      <w:r w:rsidRPr="00AF7311">
        <w:rPr>
          <w:sz w:val="28"/>
          <w:szCs w:val="28"/>
        </w:rPr>
        <w:t>Внести в</w:t>
      </w:r>
      <w:r w:rsidRPr="00F3172D">
        <w:rPr>
          <w:rFonts w:eastAsiaTheme="minorHAnsi"/>
          <w:sz w:val="28"/>
          <w:szCs w:val="28"/>
          <w:lang w:eastAsia="en-US"/>
        </w:rPr>
        <w:t xml:space="preserve"> постановлени</w:t>
      </w:r>
      <w:r>
        <w:rPr>
          <w:rFonts w:eastAsiaTheme="minorHAnsi"/>
          <w:sz w:val="28"/>
          <w:szCs w:val="28"/>
          <w:lang w:eastAsia="en-US"/>
        </w:rPr>
        <w:t>е</w:t>
      </w:r>
      <w:r w:rsidRPr="00F3172D">
        <w:rPr>
          <w:rFonts w:eastAsiaTheme="minorHAnsi"/>
          <w:sz w:val="28"/>
          <w:szCs w:val="28"/>
          <w:lang w:eastAsia="en-US"/>
        </w:rPr>
        <w:t xml:space="preserve"> Кабинета Министров Кыргызской Республики</w:t>
      </w:r>
      <w:r w:rsidRPr="00F3172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«</w:t>
      </w:r>
      <w:r w:rsidRPr="00F3172D">
        <w:rPr>
          <w:rFonts w:eastAsiaTheme="minorHAnsi"/>
          <w:sz w:val="28"/>
          <w:szCs w:val="28"/>
          <w:lang w:eastAsia="en-US"/>
        </w:rPr>
        <w:t xml:space="preserve">О мерах по реализации требований статей 336 и 345 Налогового кодекса Кыргызской Республики» от 22 февраля 2022 года № 94, </w:t>
      </w:r>
      <w:r>
        <w:rPr>
          <w:rFonts w:eastAsiaTheme="minorHAnsi"/>
          <w:sz w:val="28"/>
          <w:szCs w:val="28"/>
          <w:lang w:eastAsia="en-US"/>
        </w:rPr>
        <w:t>следующее изменение:</w:t>
      </w:r>
    </w:p>
    <w:p w:rsidR="00A804EF" w:rsidRPr="00F3172D" w:rsidRDefault="00A804EF" w:rsidP="00A804EF">
      <w:pPr>
        <w:tabs>
          <w:tab w:val="left" w:pos="1134"/>
        </w:tabs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в</w:t>
      </w:r>
      <w:r w:rsidRPr="00F3172D">
        <w:rPr>
          <w:rFonts w:eastAsiaTheme="minorHAnsi"/>
          <w:sz w:val="28"/>
          <w:szCs w:val="28"/>
          <w:lang w:eastAsia="en-US"/>
        </w:rPr>
        <w:t xml:space="preserve"> пункте 5 слово «октября</w:t>
      </w:r>
      <w:r>
        <w:rPr>
          <w:rFonts w:eastAsiaTheme="minorHAnsi"/>
          <w:sz w:val="28"/>
          <w:szCs w:val="28"/>
          <w:lang w:eastAsia="en-US"/>
        </w:rPr>
        <w:t xml:space="preserve"> 2022</w:t>
      </w:r>
      <w:r w:rsidRPr="00F3172D">
        <w:rPr>
          <w:rFonts w:eastAsiaTheme="minorHAnsi"/>
          <w:sz w:val="28"/>
          <w:szCs w:val="28"/>
          <w:lang w:eastAsia="en-US"/>
        </w:rPr>
        <w:t>» заменить словом «</w:t>
      </w:r>
      <w:r>
        <w:rPr>
          <w:rFonts w:eastAsiaTheme="minorHAnsi"/>
          <w:sz w:val="28"/>
          <w:szCs w:val="28"/>
          <w:lang w:eastAsia="en-US"/>
        </w:rPr>
        <w:t>марта 2023</w:t>
      </w:r>
      <w:r w:rsidRPr="00F3172D">
        <w:rPr>
          <w:rFonts w:eastAsiaTheme="minorHAnsi"/>
          <w:sz w:val="28"/>
          <w:szCs w:val="28"/>
          <w:lang w:eastAsia="en-US"/>
        </w:rPr>
        <w:t>».</w:t>
      </w:r>
    </w:p>
    <w:p w:rsidR="004A4609" w:rsidRPr="00AF7311" w:rsidRDefault="00A804EF" w:rsidP="004A4609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4A4609" w:rsidRPr="00AF7311">
        <w:rPr>
          <w:sz w:val="28"/>
          <w:szCs w:val="28"/>
        </w:rPr>
        <w:t xml:space="preserve">Внести в постановление Кабинета Министров Кыргызской Республики </w:t>
      </w:r>
      <w:r w:rsidR="004A4609" w:rsidRPr="00A74724">
        <w:rPr>
          <w:sz w:val="28"/>
          <w:szCs w:val="28"/>
        </w:rPr>
        <w:t>«</w:t>
      </w:r>
      <w:r w:rsidR="004A4609" w:rsidRPr="00F612B1">
        <w:rPr>
          <w:sz w:val="28"/>
          <w:szCs w:val="28"/>
        </w:rPr>
        <w:t>О проведении пилотного (экспериментального) проекта по маркировке отдельных видов товаров средствами цифровой идентификации</w:t>
      </w:r>
      <w:r w:rsidR="004A4609">
        <w:rPr>
          <w:sz w:val="28"/>
          <w:szCs w:val="28"/>
        </w:rPr>
        <w:t xml:space="preserve">» </w:t>
      </w:r>
      <w:r w:rsidR="004A4609" w:rsidRPr="00A74724">
        <w:rPr>
          <w:sz w:val="28"/>
          <w:szCs w:val="28"/>
        </w:rPr>
        <w:t xml:space="preserve">от </w:t>
      </w:r>
      <w:r w:rsidR="004A4609">
        <w:rPr>
          <w:sz w:val="28"/>
          <w:szCs w:val="28"/>
        </w:rPr>
        <w:t>11</w:t>
      </w:r>
      <w:r w:rsidR="004A4609" w:rsidRPr="00A74724">
        <w:rPr>
          <w:sz w:val="28"/>
          <w:szCs w:val="28"/>
        </w:rPr>
        <w:t xml:space="preserve"> </w:t>
      </w:r>
      <w:r w:rsidR="004A4609">
        <w:rPr>
          <w:sz w:val="28"/>
          <w:szCs w:val="28"/>
        </w:rPr>
        <w:t>марта</w:t>
      </w:r>
      <w:r w:rsidR="004A4609" w:rsidRPr="00A74724">
        <w:rPr>
          <w:sz w:val="28"/>
          <w:szCs w:val="28"/>
        </w:rPr>
        <w:t xml:space="preserve"> 2022 года</w:t>
      </w:r>
      <w:r w:rsidR="004A4609">
        <w:rPr>
          <w:sz w:val="28"/>
          <w:szCs w:val="28"/>
        </w:rPr>
        <w:t xml:space="preserve"> </w:t>
      </w:r>
      <w:r w:rsidR="004A4609" w:rsidRPr="00A74724">
        <w:rPr>
          <w:sz w:val="28"/>
          <w:szCs w:val="28"/>
        </w:rPr>
        <w:t xml:space="preserve">№ </w:t>
      </w:r>
      <w:r w:rsidR="004A4609">
        <w:rPr>
          <w:sz w:val="28"/>
          <w:szCs w:val="28"/>
        </w:rPr>
        <w:t>136</w:t>
      </w:r>
      <w:r w:rsidR="004A4609" w:rsidRPr="00AF7311">
        <w:rPr>
          <w:sz w:val="28"/>
          <w:szCs w:val="28"/>
        </w:rPr>
        <w:t>, следующ</w:t>
      </w:r>
      <w:r w:rsidR="004A4609">
        <w:rPr>
          <w:sz w:val="28"/>
          <w:szCs w:val="28"/>
        </w:rPr>
        <w:t>е</w:t>
      </w:r>
      <w:r w:rsidR="004A4609" w:rsidRPr="00AF7311">
        <w:rPr>
          <w:sz w:val="28"/>
          <w:szCs w:val="28"/>
        </w:rPr>
        <w:t>е изменени</w:t>
      </w:r>
      <w:r w:rsidR="004A4609">
        <w:rPr>
          <w:sz w:val="28"/>
          <w:szCs w:val="28"/>
        </w:rPr>
        <w:t>е</w:t>
      </w:r>
      <w:r w:rsidR="004A4609" w:rsidRPr="00AF7311">
        <w:rPr>
          <w:sz w:val="28"/>
          <w:szCs w:val="28"/>
        </w:rPr>
        <w:t>:</w:t>
      </w:r>
    </w:p>
    <w:p w:rsidR="004A4609" w:rsidRDefault="004A4609" w:rsidP="004A4609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в пункте 2 слова «</w:t>
      </w:r>
      <w:r w:rsidRPr="00F612B1">
        <w:rPr>
          <w:color w:val="333333"/>
          <w:sz w:val="28"/>
          <w:szCs w:val="28"/>
        </w:rPr>
        <w:t>по 30 сентября 2022 года</w:t>
      </w:r>
      <w:r>
        <w:rPr>
          <w:color w:val="333333"/>
          <w:sz w:val="28"/>
          <w:szCs w:val="28"/>
        </w:rPr>
        <w:t>» заменить словами     «по 31 марта 2023 года».</w:t>
      </w:r>
    </w:p>
    <w:p w:rsidR="00F159A5" w:rsidRPr="00F159A5" w:rsidRDefault="00A804EF" w:rsidP="00F159A5">
      <w:pPr>
        <w:shd w:val="clear" w:color="auto" w:fill="FFFFFF"/>
        <w:ind w:firstLine="680"/>
        <w:jc w:val="both"/>
        <w:rPr>
          <w:color w:val="2B2B2B"/>
          <w:sz w:val="28"/>
          <w:szCs w:val="28"/>
        </w:rPr>
      </w:pPr>
      <w:r>
        <w:rPr>
          <w:color w:val="2B2B2B"/>
          <w:sz w:val="28"/>
          <w:szCs w:val="28"/>
        </w:rPr>
        <w:t>4</w:t>
      </w:r>
      <w:r w:rsidR="00F159A5" w:rsidRPr="00F159A5">
        <w:rPr>
          <w:color w:val="2B2B2B"/>
          <w:sz w:val="28"/>
          <w:szCs w:val="28"/>
        </w:rPr>
        <w:t>. 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F159A5" w:rsidRPr="00F159A5" w:rsidRDefault="00A804EF" w:rsidP="00F159A5">
      <w:pPr>
        <w:shd w:val="clear" w:color="auto" w:fill="FFFFFF"/>
        <w:ind w:firstLine="680"/>
        <w:jc w:val="both"/>
        <w:rPr>
          <w:color w:val="2B2B2B"/>
          <w:sz w:val="28"/>
          <w:szCs w:val="28"/>
        </w:rPr>
      </w:pPr>
      <w:r>
        <w:rPr>
          <w:color w:val="2B2B2B"/>
          <w:sz w:val="28"/>
          <w:szCs w:val="28"/>
        </w:rPr>
        <w:t>5</w:t>
      </w:r>
      <w:r w:rsidR="00F159A5" w:rsidRPr="00F159A5">
        <w:rPr>
          <w:color w:val="2B2B2B"/>
          <w:sz w:val="28"/>
          <w:szCs w:val="28"/>
        </w:rPr>
        <w:t>. Настоящее постановление вступает в силу с</w:t>
      </w:r>
      <w:r>
        <w:rPr>
          <w:color w:val="2B2B2B"/>
          <w:sz w:val="28"/>
          <w:szCs w:val="28"/>
        </w:rPr>
        <w:t xml:space="preserve"> 1 октября</w:t>
      </w:r>
      <w:r w:rsidR="00F159A5" w:rsidRPr="00F159A5">
        <w:rPr>
          <w:color w:val="2B2B2B"/>
          <w:sz w:val="28"/>
          <w:szCs w:val="28"/>
        </w:rPr>
        <w:t xml:space="preserve"> </w:t>
      </w:r>
      <w:r>
        <w:rPr>
          <w:color w:val="2B2B2B"/>
          <w:sz w:val="28"/>
          <w:szCs w:val="28"/>
        </w:rPr>
        <w:t>2022 года.</w:t>
      </w:r>
    </w:p>
    <w:p w:rsidR="004A4609" w:rsidRPr="00F159A5" w:rsidRDefault="004A4609" w:rsidP="00F159A5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4A4609" w:rsidRDefault="004A4609" w:rsidP="004A4609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4A4609" w:rsidRPr="00AF7311" w:rsidRDefault="004A4609" w:rsidP="004A4609">
      <w:pPr>
        <w:widowControl w:val="0"/>
        <w:autoSpaceDE w:val="0"/>
        <w:autoSpaceDN w:val="0"/>
        <w:adjustRightInd w:val="0"/>
        <w:contextualSpacing/>
        <w:jc w:val="both"/>
        <w:rPr>
          <w:b/>
          <w:sz w:val="28"/>
          <w:szCs w:val="28"/>
        </w:rPr>
      </w:pPr>
      <w:r w:rsidRPr="00AF7311">
        <w:rPr>
          <w:b/>
          <w:sz w:val="28"/>
          <w:szCs w:val="28"/>
        </w:rPr>
        <w:t>Председатель</w:t>
      </w:r>
    </w:p>
    <w:p w:rsidR="004A4609" w:rsidRPr="00AF7311" w:rsidRDefault="004A4609" w:rsidP="004A4609">
      <w:pPr>
        <w:widowControl w:val="0"/>
        <w:autoSpaceDE w:val="0"/>
        <w:autoSpaceDN w:val="0"/>
        <w:adjustRightInd w:val="0"/>
        <w:contextualSpacing/>
        <w:jc w:val="both"/>
        <w:rPr>
          <w:b/>
          <w:sz w:val="28"/>
          <w:szCs w:val="28"/>
        </w:rPr>
      </w:pPr>
      <w:r w:rsidRPr="00AF7311">
        <w:rPr>
          <w:b/>
          <w:sz w:val="28"/>
          <w:szCs w:val="28"/>
        </w:rPr>
        <w:t>Кабинета Министров</w:t>
      </w:r>
    </w:p>
    <w:p w:rsidR="004A4609" w:rsidRDefault="004A4609" w:rsidP="004A4609">
      <w:pPr>
        <w:widowControl w:val="0"/>
        <w:autoSpaceDE w:val="0"/>
        <w:autoSpaceDN w:val="0"/>
        <w:adjustRightInd w:val="0"/>
        <w:contextualSpacing/>
        <w:jc w:val="both"/>
        <w:rPr>
          <w:b/>
          <w:sz w:val="28"/>
          <w:szCs w:val="28"/>
        </w:rPr>
      </w:pPr>
      <w:r w:rsidRPr="00AF7311">
        <w:rPr>
          <w:b/>
          <w:sz w:val="28"/>
          <w:szCs w:val="28"/>
        </w:rPr>
        <w:t xml:space="preserve">Кыргызской Республики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</w:t>
      </w:r>
      <w:r w:rsidRPr="00AF7311">
        <w:rPr>
          <w:b/>
          <w:sz w:val="28"/>
          <w:szCs w:val="28"/>
        </w:rPr>
        <w:t>А.У.</w:t>
      </w:r>
      <w:r>
        <w:rPr>
          <w:b/>
          <w:sz w:val="28"/>
          <w:szCs w:val="28"/>
        </w:rPr>
        <w:t xml:space="preserve"> </w:t>
      </w:r>
      <w:proofErr w:type="spellStart"/>
      <w:r w:rsidRPr="00AF7311">
        <w:rPr>
          <w:b/>
          <w:sz w:val="28"/>
          <w:szCs w:val="28"/>
        </w:rPr>
        <w:t>Жапаров</w:t>
      </w:r>
      <w:proofErr w:type="spellEnd"/>
    </w:p>
    <w:sectPr w:rsidR="004A4609" w:rsidSect="002C4F11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7A5" w:rsidRDefault="005937A5" w:rsidP="00E9693A">
      <w:r>
        <w:separator/>
      </w:r>
    </w:p>
  </w:endnote>
  <w:endnote w:type="continuationSeparator" w:id="0">
    <w:p w:rsidR="005937A5" w:rsidRDefault="005937A5" w:rsidP="00E96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93A" w:rsidRPr="00FD405A" w:rsidRDefault="00E9693A" w:rsidP="00E9693A">
    <w:pPr>
      <w:pStyle w:val="a9"/>
      <w:rPr>
        <w:sz w:val="20"/>
        <w:szCs w:val="20"/>
      </w:rPr>
    </w:pPr>
    <w:r w:rsidRPr="00FD405A">
      <w:rPr>
        <w:sz w:val="20"/>
        <w:szCs w:val="20"/>
      </w:rPr>
      <w:t xml:space="preserve">Министр _____________________ </w:t>
    </w:r>
    <w:proofErr w:type="spellStart"/>
    <w:r w:rsidRPr="00FD405A">
      <w:rPr>
        <w:sz w:val="20"/>
        <w:szCs w:val="20"/>
      </w:rPr>
      <w:t>Д.Дж</w:t>
    </w:r>
    <w:proofErr w:type="spellEnd"/>
    <w:r w:rsidRPr="00FD405A">
      <w:rPr>
        <w:sz w:val="20"/>
        <w:szCs w:val="20"/>
      </w:rPr>
      <w:t xml:space="preserve"> </w:t>
    </w:r>
    <w:proofErr w:type="spellStart"/>
    <w:r w:rsidRPr="00FD405A">
      <w:rPr>
        <w:sz w:val="20"/>
        <w:szCs w:val="20"/>
      </w:rPr>
      <w:t>Амангельдиев</w:t>
    </w:r>
    <w:proofErr w:type="spellEnd"/>
  </w:p>
  <w:p w:rsidR="00E9693A" w:rsidRPr="00FD405A" w:rsidRDefault="00E9693A" w:rsidP="00E9693A">
    <w:pPr>
      <w:pStyle w:val="a9"/>
      <w:rPr>
        <w:sz w:val="20"/>
        <w:szCs w:val="20"/>
      </w:rPr>
    </w:pPr>
  </w:p>
  <w:p w:rsidR="00E9693A" w:rsidRPr="00FD405A" w:rsidRDefault="00E9693A" w:rsidP="00E9693A">
    <w:pPr>
      <w:pStyle w:val="a9"/>
      <w:rPr>
        <w:sz w:val="20"/>
        <w:szCs w:val="20"/>
      </w:rPr>
    </w:pPr>
    <w:r w:rsidRPr="00FD405A">
      <w:rPr>
        <w:sz w:val="20"/>
        <w:szCs w:val="20"/>
      </w:rPr>
      <w:t xml:space="preserve"> « ____» ____________ 2022г.</w:t>
    </w:r>
  </w:p>
  <w:p w:rsidR="00E9693A" w:rsidRDefault="00E9693A">
    <w:pPr>
      <w:pStyle w:val="a9"/>
    </w:pPr>
  </w:p>
  <w:p w:rsidR="00E9693A" w:rsidRDefault="00E9693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7A5" w:rsidRDefault="005937A5" w:rsidP="00E9693A">
      <w:r>
        <w:separator/>
      </w:r>
    </w:p>
  </w:footnote>
  <w:footnote w:type="continuationSeparator" w:id="0">
    <w:p w:rsidR="005937A5" w:rsidRDefault="005937A5" w:rsidP="00E969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C15421"/>
    <w:multiLevelType w:val="hybridMultilevel"/>
    <w:tmpl w:val="6FB291D6"/>
    <w:lvl w:ilvl="0" w:tplc="2D160BDC">
      <w:start w:val="1"/>
      <w:numFmt w:val="decimal"/>
      <w:lvlText w:val="%1)"/>
      <w:lvlJc w:val="left"/>
      <w:pPr>
        <w:ind w:left="1069" w:hanging="360"/>
      </w:p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>
      <w:start w:val="1"/>
      <w:numFmt w:val="lowerRoman"/>
      <w:lvlText w:val="%3."/>
      <w:lvlJc w:val="right"/>
      <w:pPr>
        <w:ind w:left="2509" w:hanging="180"/>
      </w:pPr>
    </w:lvl>
    <w:lvl w:ilvl="3" w:tplc="2000000F">
      <w:start w:val="1"/>
      <w:numFmt w:val="decimal"/>
      <w:lvlText w:val="%4."/>
      <w:lvlJc w:val="left"/>
      <w:pPr>
        <w:ind w:left="3229" w:hanging="360"/>
      </w:pPr>
    </w:lvl>
    <w:lvl w:ilvl="4" w:tplc="20000019">
      <w:start w:val="1"/>
      <w:numFmt w:val="lowerLetter"/>
      <w:lvlText w:val="%5."/>
      <w:lvlJc w:val="left"/>
      <w:pPr>
        <w:ind w:left="3949" w:hanging="360"/>
      </w:pPr>
    </w:lvl>
    <w:lvl w:ilvl="5" w:tplc="2000001B">
      <w:start w:val="1"/>
      <w:numFmt w:val="lowerRoman"/>
      <w:lvlText w:val="%6."/>
      <w:lvlJc w:val="right"/>
      <w:pPr>
        <w:ind w:left="4669" w:hanging="180"/>
      </w:pPr>
    </w:lvl>
    <w:lvl w:ilvl="6" w:tplc="2000000F">
      <w:start w:val="1"/>
      <w:numFmt w:val="decimal"/>
      <w:lvlText w:val="%7."/>
      <w:lvlJc w:val="left"/>
      <w:pPr>
        <w:ind w:left="5389" w:hanging="360"/>
      </w:pPr>
    </w:lvl>
    <w:lvl w:ilvl="7" w:tplc="20000019">
      <w:start w:val="1"/>
      <w:numFmt w:val="lowerLetter"/>
      <w:lvlText w:val="%8."/>
      <w:lvlJc w:val="left"/>
      <w:pPr>
        <w:ind w:left="6109" w:hanging="360"/>
      </w:pPr>
    </w:lvl>
    <w:lvl w:ilvl="8" w:tplc="2000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40F53D7"/>
    <w:multiLevelType w:val="hybridMultilevel"/>
    <w:tmpl w:val="5F747610"/>
    <w:lvl w:ilvl="0" w:tplc="B33C9C4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609"/>
    <w:rsid w:val="000077A4"/>
    <w:rsid w:val="000172A2"/>
    <w:rsid w:val="00052186"/>
    <w:rsid w:val="00074E0F"/>
    <w:rsid w:val="000914B4"/>
    <w:rsid w:val="000D3C89"/>
    <w:rsid w:val="000F678A"/>
    <w:rsid w:val="00103766"/>
    <w:rsid w:val="001B1EC7"/>
    <w:rsid w:val="001B3EA5"/>
    <w:rsid w:val="001E1831"/>
    <w:rsid w:val="001F4265"/>
    <w:rsid w:val="00205AF9"/>
    <w:rsid w:val="00210D03"/>
    <w:rsid w:val="002130CB"/>
    <w:rsid w:val="0021442F"/>
    <w:rsid w:val="002272CB"/>
    <w:rsid w:val="00235098"/>
    <w:rsid w:val="00246202"/>
    <w:rsid w:val="002701DB"/>
    <w:rsid w:val="00285979"/>
    <w:rsid w:val="00294E6E"/>
    <w:rsid w:val="002B1F68"/>
    <w:rsid w:val="002C07C5"/>
    <w:rsid w:val="002F4C11"/>
    <w:rsid w:val="00300341"/>
    <w:rsid w:val="0030681D"/>
    <w:rsid w:val="003102E3"/>
    <w:rsid w:val="00312824"/>
    <w:rsid w:val="003338B9"/>
    <w:rsid w:val="00333FF7"/>
    <w:rsid w:val="003528C6"/>
    <w:rsid w:val="00375F61"/>
    <w:rsid w:val="003850DF"/>
    <w:rsid w:val="003923BF"/>
    <w:rsid w:val="003A15AB"/>
    <w:rsid w:val="003C56BE"/>
    <w:rsid w:val="003D53A9"/>
    <w:rsid w:val="003D7D06"/>
    <w:rsid w:val="00405529"/>
    <w:rsid w:val="00436A15"/>
    <w:rsid w:val="0044329E"/>
    <w:rsid w:val="00453C64"/>
    <w:rsid w:val="00465DCE"/>
    <w:rsid w:val="004818A5"/>
    <w:rsid w:val="00495C50"/>
    <w:rsid w:val="004A4609"/>
    <w:rsid w:val="004C49B7"/>
    <w:rsid w:val="004E3A14"/>
    <w:rsid w:val="004F123A"/>
    <w:rsid w:val="005213C7"/>
    <w:rsid w:val="00532E15"/>
    <w:rsid w:val="005608AD"/>
    <w:rsid w:val="00563B22"/>
    <w:rsid w:val="005937A5"/>
    <w:rsid w:val="005B265D"/>
    <w:rsid w:val="005D626B"/>
    <w:rsid w:val="0060573A"/>
    <w:rsid w:val="00606F6B"/>
    <w:rsid w:val="006312C8"/>
    <w:rsid w:val="00636C2B"/>
    <w:rsid w:val="006437E6"/>
    <w:rsid w:val="00654A82"/>
    <w:rsid w:val="00656ED7"/>
    <w:rsid w:val="006639B7"/>
    <w:rsid w:val="006750C4"/>
    <w:rsid w:val="0067666A"/>
    <w:rsid w:val="006841A3"/>
    <w:rsid w:val="00686797"/>
    <w:rsid w:val="0069391B"/>
    <w:rsid w:val="006B088D"/>
    <w:rsid w:val="006E2515"/>
    <w:rsid w:val="0071590A"/>
    <w:rsid w:val="00754A36"/>
    <w:rsid w:val="00792E79"/>
    <w:rsid w:val="007A2DF8"/>
    <w:rsid w:val="007C5697"/>
    <w:rsid w:val="007C66B6"/>
    <w:rsid w:val="007E307D"/>
    <w:rsid w:val="007F1A96"/>
    <w:rsid w:val="007F3D1C"/>
    <w:rsid w:val="00802866"/>
    <w:rsid w:val="00824BFF"/>
    <w:rsid w:val="00834457"/>
    <w:rsid w:val="00852477"/>
    <w:rsid w:val="00882004"/>
    <w:rsid w:val="008A19F5"/>
    <w:rsid w:val="00904D13"/>
    <w:rsid w:val="009166AC"/>
    <w:rsid w:val="009B434E"/>
    <w:rsid w:val="009D53F5"/>
    <w:rsid w:val="00A045B9"/>
    <w:rsid w:val="00A316EE"/>
    <w:rsid w:val="00A56AE0"/>
    <w:rsid w:val="00A65311"/>
    <w:rsid w:val="00A804EF"/>
    <w:rsid w:val="00A82327"/>
    <w:rsid w:val="00A94B62"/>
    <w:rsid w:val="00AC6D9B"/>
    <w:rsid w:val="00AD67D9"/>
    <w:rsid w:val="00AF20DD"/>
    <w:rsid w:val="00B070E5"/>
    <w:rsid w:val="00B17D84"/>
    <w:rsid w:val="00B2301B"/>
    <w:rsid w:val="00B253A6"/>
    <w:rsid w:val="00B736FF"/>
    <w:rsid w:val="00B766E0"/>
    <w:rsid w:val="00B8585C"/>
    <w:rsid w:val="00B93E48"/>
    <w:rsid w:val="00BA61D0"/>
    <w:rsid w:val="00BB1B8F"/>
    <w:rsid w:val="00BB29DA"/>
    <w:rsid w:val="00BD46DC"/>
    <w:rsid w:val="00C0447F"/>
    <w:rsid w:val="00C20453"/>
    <w:rsid w:val="00C3003A"/>
    <w:rsid w:val="00C55133"/>
    <w:rsid w:val="00C552FD"/>
    <w:rsid w:val="00C83ABA"/>
    <w:rsid w:val="00CA017B"/>
    <w:rsid w:val="00CA2FB7"/>
    <w:rsid w:val="00CE3442"/>
    <w:rsid w:val="00D15520"/>
    <w:rsid w:val="00D40929"/>
    <w:rsid w:val="00D51C78"/>
    <w:rsid w:val="00D53440"/>
    <w:rsid w:val="00D616CE"/>
    <w:rsid w:val="00D71499"/>
    <w:rsid w:val="00D750B2"/>
    <w:rsid w:val="00DA2647"/>
    <w:rsid w:val="00DC76C1"/>
    <w:rsid w:val="00DD5DCB"/>
    <w:rsid w:val="00DE7C15"/>
    <w:rsid w:val="00E137D3"/>
    <w:rsid w:val="00E27F72"/>
    <w:rsid w:val="00E34C8D"/>
    <w:rsid w:val="00E3687E"/>
    <w:rsid w:val="00E844F3"/>
    <w:rsid w:val="00E9693A"/>
    <w:rsid w:val="00EB26A8"/>
    <w:rsid w:val="00EC234F"/>
    <w:rsid w:val="00EE6B7D"/>
    <w:rsid w:val="00F0708F"/>
    <w:rsid w:val="00F159A5"/>
    <w:rsid w:val="00F3172D"/>
    <w:rsid w:val="00F34F74"/>
    <w:rsid w:val="00F3572F"/>
    <w:rsid w:val="00F549FA"/>
    <w:rsid w:val="00F72D97"/>
    <w:rsid w:val="00F95D5C"/>
    <w:rsid w:val="00F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328BD0-75B5-4848-89DC-E6CAA3C4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4609"/>
    <w:pPr>
      <w:ind w:left="720"/>
      <w:contextualSpacing/>
    </w:pPr>
  </w:style>
  <w:style w:type="paragraph" w:styleId="a4">
    <w:name w:val="endnote text"/>
    <w:basedOn w:val="a"/>
    <w:link w:val="a5"/>
    <w:uiPriority w:val="99"/>
    <w:semiHidden/>
    <w:unhideWhenUsed/>
    <w:rsid w:val="00E9693A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E969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unhideWhenUsed/>
    <w:rsid w:val="00E9693A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E9693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969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9693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969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9693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969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2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6D5D1-79A1-43C0-947A-B94BD516A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Алтынай Мураталиева</cp:lastModifiedBy>
  <cp:revision>2</cp:revision>
  <dcterms:created xsi:type="dcterms:W3CDTF">2022-10-12T05:21:00Z</dcterms:created>
  <dcterms:modified xsi:type="dcterms:W3CDTF">2022-10-12T05:21:00Z</dcterms:modified>
</cp:coreProperties>
</file>